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9B" w:rsidRPr="0086059B" w:rsidRDefault="0086059B" w:rsidP="0086059B">
      <w:pPr>
        <w:pStyle w:val="NoSpacing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86059B">
        <w:rPr>
          <w:rFonts w:ascii="Arial" w:hAnsi="Arial" w:cs="Arial"/>
          <w:b/>
          <w:sz w:val="24"/>
          <w:szCs w:val="24"/>
          <w:lang w:eastAsia="en-GB"/>
        </w:rPr>
        <w:t>Refund policy</w:t>
      </w:r>
    </w:p>
    <w:p w:rsidR="0086059B" w:rsidRDefault="0086059B" w:rsidP="0086059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1308C" w:rsidRDefault="0041308C" w:rsidP="0086059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Noble </w:t>
      </w:r>
      <w:r w:rsidR="0086059B" w:rsidRPr="0086059B">
        <w:rPr>
          <w:rFonts w:ascii="Arial" w:hAnsi="Arial" w:cs="Arial"/>
          <w:sz w:val="24"/>
          <w:szCs w:val="24"/>
          <w:lang w:eastAsia="en-GB"/>
        </w:rPr>
        <w:t>Solicitors do not issue refunds once legal work is completed or once disbursements have been paid or a liability for disbursements has been incurred.</w:t>
      </w:r>
    </w:p>
    <w:p w:rsidR="0041308C" w:rsidRDefault="0041308C" w:rsidP="0086059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6059B" w:rsidRPr="0086059B" w:rsidRDefault="0086059B" w:rsidP="0086059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6059B">
        <w:rPr>
          <w:rFonts w:ascii="Arial" w:hAnsi="Arial" w:cs="Arial"/>
          <w:sz w:val="24"/>
          <w:szCs w:val="24"/>
          <w:lang w:eastAsia="en-GB"/>
        </w:rPr>
        <w:t xml:space="preserve">Where payments are made </w:t>
      </w:r>
      <w:r w:rsidR="0041308C">
        <w:rPr>
          <w:rFonts w:ascii="Arial" w:hAnsi="Arial" w:cs="Arial"/>
          <w:sz w:val="24"/>
          <w:szCs w:val="24"/>
          <w:lang w:eastAsia="en-GB"/>
        </w:rPr>
        <w:t>o</w:t>
      </w:r>
      <w:r w:rsidRPr="0086059B">
        <w:rPr>
          <w:rFonts w:ascii="Arial" w:hAnsi="Arial" w:cs="Arial"/>
          <w:sz w:val="24"/>
          <w:szCs w:val="24"/>
          <w:lang w:eastAsia="en-GB"/>
        </w:rPr>
        <w:t xml:space="preserve">n </w:t>
      </w:r>
      <w:r w:rsidR="0041308C">
        <w:rPr>
          <w:rFonts w:ascii="Arial" w:hAnsi="Arial" w:cs="Arial"/>
          <w:sz w:val="24"/>
          <w:szCs w:val="24"/>
          <w:lang w:eastAsia="en-GB"/>
        </w:rPr>
        <w:t>a</w:t>
      </w:r>
      <w:r w:rsidRPr="0086059B">
        <w:rPr>
          <w:rFonts w:ascii="Arial" w:hAnsi="Arial" w:cs="Arial"/>
          <w:sz w:val="24"/>
          <w:szCs w:val="24"/>
          <w:lang w:eastAsia="en-GB"/>
        </w:rPr>
        <w:t>ccount and these prove to be in excess of what is required to complete that work you will be entitled to a refund of funds remaining on your account after the payment for work done and disbursements incurred</w:t>
      </w:r>
      <w:r w:rsidR="0041308C">
        <w:rPr>
          <w:rFonts w:ascii="Arial" w:hAnsi="Arial" w:cs="Arial"/>
          <w:sz w:val="24"/>
          <w:szCs w:val="24"/>
          <w:lang w:eastAsia="en-GB"/>
        </w:rPr>
        <w:t>.</w:t>
      </w:r>
      <w:r w:rsidRPr="0086059B">
        <w:rPr>
          <w:rFonts w:ascii="Arial" w:hAnsi="Arial" w:cs="Arial"/>
          <w:sz w:val="24"/>
          <w:szCs w:val="24"/>
          <w:lang w:eastAsia="en-GB"/>
        </w:rPr>
        <w:t xml:space="preserve"> As a client you are responsible for understanding this upon commencement of any service from us.</w:t>
      </w:r>
    </w:p>
    <w:p w:rsidR="0086059B" w:rsidRPr="0086059B" w:rsidRDefault="0086059B" w:rsidP="0086059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6059B" w:rsidRDefault="0086059B" w:rsidP="0086059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86059B">
        <w:rPr>
          <w:rFonts w:ascii="Arial" w:hAnsi="Arial" w:cs="Arial"/>
          <w:sz w:val="24"/>
          <w:szCs w:val="24"/>
          <w:lang w:eastAsia="en-GB"/>
        </w:rPr>
        <w:t xml:space="preserve">In the event that it turns out that </w:t>
      </w:r>
      <w:r w:rsidR="0041308C">
        <w:rPr>
          <w:rFonts w:ascii="Arial" w:hAnsi="Arial" w:cs="Arial"/>
          <w:sz w:val="24"/>
          <w:szCs w:val="24"/>
          <w:lang w:eastAsia="en-GB"/>
        </w:rPr>
        <w:t xml:space="preserve">the </w:t>
      </w:r>
      <w:r w:rsidRPr="0086059B">
        <w:rPr>
          <w:rFonts w:ascii="Arial" w:hAnsi="Arial" w:cs="Arial"/>
          <w:sz w:val="24"/>
          <w:szCs w:val="24"/>
          <w:lang w:eastAsia="en-GB"/>
        </w:rPr>
        <w:t xml:space="preserve">legal work </w:t>
      </w:r>
      <w:r w:rsidR="0041308C">
        <w:rPr>
          <w:rFonts w:ascii="Arial" w:hAnsi="Arial" w:cs="Arial"/>
          <w:sz w:val="24"/>
          <w:szCs w:val="24"/>
          <w:lang w:eastAsia="en-GB"/>
        </w:rPr>
        <w:t>carried out</w:t>
      </w:r>
      <w:r w:rsidRPr="0086059B">
        <w:rPr>
          <w:rFonts w:ascii="Arial" w:hAnsi="Arial" w:cs="Arial"/>
          <w:sz w:val="24"/>
          <w:szCs w:val="24"/>
          <w:lang w:eastAsia="en-GB"/>
        </w:rPr>
        <w:t xml:space="preserve"> by </w:t>
      </w:r>
      <w:r w:rsidR="0041308C">
        <w:rPr>
          <w:rFonts w:ascii="Arial" w:hAnsi="Arial" w:cs="Arial"/>
          <w:sz w:val="24"/>
          <w:szCs w:val="24"/>
          <w:lang w:eastAsia="en-GB"/>
        </w:rPr>
        <w:t xml:space="preserve">Noble Solicitors </w:t>
      </w:r>
      <w:r w:rsidRPr="0086059B">
        <w:rPr>
          <w:rFonts w:ascii="Arial" w:hAnsi="Arial" w:cs="Arial"/>
          <w:sz w:val="24"/>
          <w:szCs w:val="24"/>
          <w:lang w:eastAsia="en-GB"/>
        </w:rPr>
        <w:t>was defective you may be entitled to a refund of fees paid. If you feel that this is the case you should raise the matter with your solicitor in the</w:t>
      </w:r>
      <w:r w:rsidR="0041308C">
        <w:rPr>
          <w:rFonts w:ascii="Arial" w:hAnsi="Arial" w:cs="Arial"/>
          <w:sz w:val="24"/>
          <w:szCs w:val="24"/>
          <w:lang w:eastAsia="en-GB"/>
        </w:rPr>
        <w:t xml:space="preserve"> first instance, or write to our</w:t>
      </w:r>
      <w:r w:rsidRPr="0086059B">
        <w:rPr>
          <w:rFonts w:ascii="Arial" w:hAnsi="Arial" w:cs="Arial"/>
          <w:sz w:val="24"/>
          <w:szCs w:val="24"/>
          <w:lang w:eastAsia="en-GB"/>
        </w:rPr>
        <w:t xml:space="preserve"> Client Care </w:t>
      </w:r>
      <w:r w:rsidR="0041308C">
        <w:rPr>
          <w:rFonts w:ascii="Arial" w:hAnsi="Arial" w:cs="Arial"/>
          <w:sz w:val="24"/>
          <w:szCs w:val="24"/>
          <w:lang w:eastAsia="en-GB"/>
        </w:rPr>
        <w:t>Director</w:t>
      </w:r>
      <w:r w:rsidRPr="0086059B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41308C">
        <w:rPr>
          <w:rFonts w:ascii="Arial" w:hAnsi="Arial" w:cs="Arial"/>
          <w:sz w:val="24"/>
          <w:szCs w:val="24"/>
          <w:lang w:eastAsia="en-GB"/>
        </w:rPr>
        <w:t>26-28 Stuart Street, Luton, Bedfordshire, LU1 2SW</w:t>
      </w:r>
      <w:r w:rsidRPr="0086059B">
        <w:rPr>
          <w:rFonts w:ascii="Arial" w:hAnsi="Arial" w:cs="Arial"/>
          <w:sz w:val="24"/>
          <w:szCs w:val="24"/>
          <w:lang w:eastAsia="en-GB"/>
        </w:rPr>
        <w:t>.</w:t>
      </w:r>
    </w:p>
    <w:p w:rsidR="0041308C" w:rsidRDefault="0041308C" w:rsidP="0086059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1308C" w:rsidRPr="0086059B" w:rsidRDefault="0041308C" w:rsidP="0086059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Once agreed,  refunds will be made to you via cheque or bank transfer within 7-10 days of that agreement.</w:t>
      </w:r>
    </w:p>
    <w:p w:rsidR="0086059B" w:rsidRPr="0086059B" w:rsidRDefault="0086059B" w:rsidP="0086059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6059B" w:rsidRDefault="0086059B" w:rsidP="0086059B">
      <w:pPr>
        <w:pStyle w:val="NoSpacing"/>
        <w:rPr>
          <w:rFonts w:ascii="Arial" w:hAnsi="Arial" w:cs="Arial"/>
          <w:sz w:val="24"/>
          <w:szCs w:val="24"/>
          <w:lang w:eastAsia="en-GB"/>
        </w:rPr>
      </w:pPr>
      <w:bookmarkStart w:id="0" w:name="_GoBack"/>
      <w:bookmarkEnd w:id="0"/>
    </w:p>
    <w:sectPr w:rsidR="00860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7C5"/>
    <w:multiLevelType w:val="multilevel"/>
    <w:tmpl w:val="2D3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D48E6"/>
    <w:multiLevelType w:val="multilevel"/>
    <w:tmpl w:val="B55E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021E6"/>
    <w:multiLevelType w:val="multilevel"/>
    <w:tmpl w:val="6E7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710F3"/>
    <w:multiLevelType w:val="multilevel"/>
    <w:tmpl w:val="D09E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267AC"/>
    <w:multiLevelType w:val="multilevel"/>
    <w:tmpl w:val="1A84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9B"/>
    <w:rsid w:val="0041308C"/>
    <w:rsid w:val="007E326F"/>
    <w:rsid w:val="0086059B"/>
    <w:rsid w:val="009B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56B8"/>
  <w15:chartTrackingRefBased/>
  <w15:docId w15:val="{29239EAA-0EA9-44BB-B004-8A38279C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Stagg</dc:creator>
  <cp:keywords/>
  <dc:description/>
  <cp:lastModifiedBy>Martin Stagg</cp:lastModifiedBy>
  <cp:revision>2</cp:revision>
  <dcterms:created xsi:type="dcterms:W3CDTF">2018-05-31T16:09:00Z</dcterms:created>
  <dcterms:modified xsi:type="dcterms:W3CDTF">2018-06-01T09:00:00Z</dcterms:modified>
</cp:coreProperties>
</file>